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068CE" w14:textId="77777777" w:rsidR="006A1D35" w:rsidRDefault="006A1D35" w:rsidP="006A1D35">
      <w:pPr>
        <w:pStyle w:val="Bezmezer"/>
        <w:jc w:val="both"/>
        <w:rPr>
          <w:b/>
          <w:u w:val="single"/>
        </w:rPr>
      </w:pPr>
    </w:p>
    <w:p w14:paraId="191166E7" w14:textId="5EC57230" w:rsidR="006A1D35" w:rsidRDefault="006A1D35" w:rsidP="006A1D35">
      <w:pPr>
        <w:pStyle w:val="Bezmezer"/>
        <w:jc w:val="both"/>
        <w:rPr>
          <w:b/>
        </w:rPr>
      </w:pPr>
      <w:r>
        <w:rPr>
          <w:b/>
        </w:rPr>
        <w:t>ZÁZNAMY O Č</w:t>
      </w:r>
      <w:r w:rsidR="00D36E8D">
        <w:rPr>
          <w:b/>
        </w:rPr>
        <w:t>I</w:t>
      </w:r>
      <w:r>
        <w:rPr>
          <w:b/>
        </w:rPr>
        <w:t xml:space="preserve">NNOSTECH ZPRACOVÁNÍ </w:t>
      </w:r>
      <w:r w:rsidR="006700BA">
        <w:rPr>
          <w:b/>
        </w:rPr>
        <w:t xml:space="preserve">VEDENÉ SPRÁVCEM </w:t>
      </w:r>
      <w:r>
        <w:rPr>
          <w:b/>
        </w:rPr>
        <w:t xml:space="preserve">PODLE </w:t>
      </w:r>
      <w:r w:rsidR="006700BA">
        <w:rPr>
          <w:b/>
        </w:rPr>
        <w:t>ČL.</w:t>
      </w:r>
      <w:r>
        <w:rPr>
          <w:b/>
        </w:rPr>
        <w:t xml:space="preserve"> 30 NAŘÍZENÍ EVROPSKÉHO PARLAMENTU A RADY (EU) 2016/679 ZE DNE 27. DUBNA 2016, O OCHRANĚ FYZICKÝCH OSOB V SOUVISLOSTI SE ZPRACOVÁNÍM OSOBNÍCH ÚDAJŮ A O VOLNÉM POHYBU TĚCHTO ÚDAJŮ A O ZRUŠENÍ SMĚRNICE 95/46/ES (OBECNÉ NAŘÍZENÍ O OCHRANĚ OSOBNÍCH ÚDAJŮ, ANGLICKY GENERAL DATA PROTECTION REGULATION, ZKRATKA GDPR), KTERÉ SE POUŽIJE ODE DNE 25. KVĚTNA 2018</w:t>
      </w:r>
    </w:p>
    <w:p w14:paraId="54B06B9A" w14:textId="77777777" w:rsidR="006A1D35" w:rsidRDefault="006A1D35" w:rsidP="006A1D35">
      <w:pPr>
        <w:pStyle w:val="Bezmezer"/>
        <w:jc w:val="both"/>
        <w:rPr>
          <w:b/>
        </w:rPr>
      </w:pPr>
    </w:p>
    <w:p w14:paraId="72D84C2C" w14:textId="7712732E" w:rsidR="00843523" w:rsidRDefault="00843523" w:rsidP="003E727C">
      <w:pPr>
        <w:pStyle w:val="Bezmezer"/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533AF6" w:rsidRPr="00533AF6" w14:paraId="1B1198C8" w14:textId="77777777" w:rsidTr="00533AF6">
        <w:tc>
          <w:tcPr>
            <w:tcW w:w="8702" w:type="dxa"/>
          </w:tcPr>
          <w:p w14:paraId="1DDBF9F9" w14:textId="77777777" w:rsidR="00533AF6" w:rsidRPr="00533AF6" w:rsidRDefault="00533AF6" w:rsidP="00104873">
            <w:pPr>
              <w:pStyle w:val="Bezmezer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533AF6">
              <w:rPr>
                <w:b/>
              </w:rPr>
              <w:t>TOTOŽNOST A KONTAKTNÍ ÚDAJE SPRÁVCE OSOBNÍCH ÚDAJŮ</w:t>
            </w:r>
          </w:p>
        </w:tc>
      </w:tr>
      <w:tr w:rsidR="00533AF6" w:rsidRPr="00533AF6" w14:paraId="3FA5BEB8" w14:textId="77777777" w:rsidTr="00533AF6">
        <w:tc>
          <w:tcPr>
            <w:tcW w:w="8702" w:type="dxa"/>
          </w:tcPr>
          <w:p w14:paraId="0064AE71" w14:textId="44752EAA" w:rsidR="006A1D35" w:rsidRDefault="00533AF6" w:rsidP="006700BA">
            <w:pPr>
              <w:pStyle w:val="Bezmezer"/>
              <w:jc w:val="both"/>
            </w:pPr>
            <w:r w:rsidRPr="00533AF6">
              <w:t xml:space="preserve">Moravský rybářský svaz, </w:t>
            </w:r>
            <w:proofErr w:type="spellStart"/>
            <w:r w:rsidRPr="00533AF6">
              <w:t>z.s</w:t>
            </w:r>
            <w:proofErr w:type="spellEnd"/>
            <w:r w:rsidRPr="00533AF6">
              <w:t xml:space="preserve">. pobočný spolek </w:t>
            </w:r>
            <w:r w:rsidR="00070C12">
              <w:t>Batelov</w:t>
            </w:r>
            <w:r w:rsidRPr="00533AF6">
              <w:t xml:space="preserve"> spolek zapsaný ve spolkovém rejstříku vedeným Krajským soudem v Brně, oddíl L, vložka </w:t>
            </w:r>
            <w:r w:rsidR="00070C12">
              <w:t>18208</w:t>
            </w:r>
          </w:p>
          <w:p w14:paraId="2B0B9544" w14:textId="77777777" w:rsidR="00070C12" w:rsidRDefault="006A1D35" w:rsidP="00104873">
            <w:pPr>
              <w:pStyle w:val="Bezmezer"/>
              <w:jc w:val="both"/>
            </w:pPr>
            <w:r>
              <w:t>S</w:t>
            </w:r>
            <w:r w:rsidR="00533AF6" w:rsidRPr="00533AF6">
              <w:t xml:space="preserve">ídlo: </w:t>
            </w:r>
            <w:r w:rsidR="00070C12">
              <w:t xml:space="preserve">náměstí Míru 130/18, 588 51 Batelov </w:t>
            </w:r>
          </w:p>
          <w:p w14:paraId="4EB8B3D1" w14:textId="77777777" w:rsidR="00070C12" w:rsidRDefault="00533AF6" w:rsidP="00104873">
            <w:pPr>
              <w:pStyle w:val="Bezmezer"/>
              <w:jc w:val="both"/>
            </w:pPr>
            <w:r w:rsidRPr="00533AF6">
              <w:t xml:space="preserve">IČ: </w:t>
            </w:r>
            <w:r w:rsidR="00070C12">
              <w:t>00546704</w:t>
            </w:r>
          </w:p>
          <w:p w14:paraId="31440DC7" w14:textId="77777777" w:rsidR="00070C12" w:rsidRDefault="006A1D35" w:rsidP="00104873">
            <w:pPr>
              <w:pStyle w:val="Bezmezer"/>
              <w:jc w:val="both"/>
            </w:pPr>
            <w:r>
              <w:t>K</w:t>
            </w:r>
            <w:r w:rsidR="00533AF6" w:rsidRPr="00533AF6">
              <w:t xml:space="preserve">ontaktní e-mail: </w:t>
            </w:r>
            <w:r w:rsidR="00070C12">
              <w:t xml:space="preserve">bizon.prochazka@seznam.cz </w:t>
            </w:r>
          </w:p>
          <w:p w14:paraId="6FCB2502" w14:textId="77777777" w:rsidR="00070C12" w:rsidRDefault="006A1D35" w:rsidP="00104873">
            <w:pPr>
              <w:pStyle w:val="Bezmezer"/>
              <w:jc w:val="both"/>
            </w:pPr>
            <w:r>
              <w:t>K</w:t>
            </w:r>
            <w:r w:rsidR="00533AF6" w:rsidRPr="00533AF6">
              <w:t xml:space="preserve">ontaktní telefonní číslo: </w:t>
            </w:r>
            <w:r w:rsidR="00070C12">
              <w:t>607 755</w:t>
            </w:r>
            <w:r w:rsidR="00070C12">
              <w:t> </w:t>
            </w:r>
            <w:r w:rsidR="00070C12">
              <w:t xml:space="preserve">854 </w:t>
            </w:r>
          </w:p>
          <w:p w14:paraId="21A339FC" w14:textId="69940D32" w:rsidR="006A1D35" w:rsidRDefault="006A1D35" w:rsidP="00104873">
            <w:pPr>
              <w:pStyle w:val="Bezmezer"/>
              <w:jc w:val="both"/>
            </w:pPr>
            <w:bookmarkStart w:id="0" w:name="_GoBack"/>
            <w:bookmarkEnd w:id="0"/>
            <w:r>
              <w:t>Zástupce: ………………………………</w:t>
            </w:r>
          </w:p>
          <w:p w14:paraId="5EAD7671" w14:textId="66C6AC60" w:rsidR="006A1D35" w:rsidRPr="00533AF6" w:rsidRDefault="00533AF6" w:rsidP="00104873">
            <w:pPr>
              <w:pStyle w:val="Bezmezer"/>
              <w:jc w:val="both"/>
            </w:pPr>
            <w:r w:rsidRPr="00533AF6">
              <w:t>(dále také „pobočný spolek“ nebo „správce“)</w:t>
            </w:r>
          </w:p>
        </w:tc>
      </w:tr>
      <w:tr w:rsidR="00533AF6" w:rsidRPr="00533AF6" w14:paraId="24BA78CF" w14:textId="77777777" w:rsidTr="00533AF6">
        <w:tc>
          <w:tcPr>
            <w:tcW w:w="8702" w:type="dxa"/>
          </w:tcPr>
          <w:p w14:paraId="05017A38" w14:textId="21DE9863" w:rsidR="00533AF6" w:rsidRPr="00533AF6" w:rsidRDefault="00533AF6" w:rsidP="00533AF6">
            <w:pPr>
              <w:pStyle w:val="Bezmezer"/>
              <w:numPr>
                <w:ilvl w:val="0"/>
                <w:numId w:val="28"/>
              </w:numPr>
              <w:ind w:left="371" w:hanging="425"/>
              <w:jc w:val="both"/>
              <w:rPr>
                <w:b/>
              </w:rPr>
            </w:pPr>
            <w:r>
              <w:rPr>
                <w:b/>
              </w:rPr>
              <w:t>ÚČELY ZPRACOVÁNÍ</w:t>
            </w:r>
            <w:r w:rsidR="00C0387F">
              <w:rPr>
                <w:b/>
              </w:rPr>
              <w:t xml:space="preserve"> OSOBNÍCH ÚDAJŮ</w:t>
            </w:r>
          </w:p>
        </w:tc>
      </w:tr>
      <w:tr w:rsidR="00533AF6" w:rsidRPr="00533AF6" w14:paraId="70936943" w14:textId="77777777" w:rsidTr="00C0387F">
        <w:trPr>
          <w:trHeight w:val="5070"/>
        </w:trPr>
        <w:tc>
          <w:tcPr>
            <w:tcW w:w="8702" w:type="dxa"/>
          </w:tcPr>
          <w:p w14:paraId="1F11D859" w14:textId="77777777" w:rsidR="00C0387F" w:rsidRDefault="00C0387F" w:rsidP="00C0387F">
            <w:pPr>
              <w:pStyle w:val="Bezmezer"/>
              <w:numPr>
                <w:ilvl w:val="0"/>
                <w:numId w:val="37"/>
              </w:numPr>
              <w:tabs>
                <w:tab w:val="left" w:pos="1985"/>
              </w:tabs>
              <w:jc w:val="both"/>
            </w:pPr>
            <w:r>
              <w:t>Rozhodování o přihlášce za člena pobočného spolku.</w:t>
            </w:r>
          </w:p>
          <w:p w14:paraId="6E859A3A" w14:textId="0834BC3F" w:rsidR="00C0387F" w:rsidRDefault="00C0387F" w:rsidP="00C0387F">
            <w:pPr>
              <w:pStyle w:val="Bezmezer"/>
              <w:numPr>
                <w:ilvl w:val="0"/>
                <w:numId w:val="37"/>
              </w:numPr>
              <w:tabs>
                <w:tab w:val="left" w:pos="1985"/>
              </w:tabs>
              <w:jc w:val="both"/>
            </w:pPr>
            <w:r>
              <w:t>Evidence řádných, nezletilých a čestných členů a evidence uložených kárných opatření nevydání nebo dočasného odnětí povolenky k lovu ryb podle Stanov.</w:t>
            </w:r>
          </w:p>
          <w:p w14:paraId="167A90C5" w14:textId="141A19AA" w:rsidR="00C0387F" w:rsidRDefault="00C0387F" w:rsidP="00C0387F">
            <w:pPr>
              <w:pStyle w:val="Bezmezer"/>
              <w:numPr>
                <w:ilvl w:val="0"/>
                <w:numId w:val="37"/>
              </w:numPr>
              <w:tabs>
                <w:tab w:val="left" w:pos="1985"/>
              </w:tabs>
              <w:jc w:val="both"/>
            </w:pPr>
            <w:r>
              <w:t xml:space="preserve">Vydávání povolenky k lovu podle zákona č. 99/2004 Sb. a prováděcích předpisů. </w:t>
            </w:r>
          </w:p>
          <w:p w14:paraId="08BAB873" w14:textId="01230FFA" w:rsidR="00C0387F" w:rsidRDefault="00C0387F" w:rsidP="00C0387F">
            <w:pPr>
              <w:pStyle w:val="Bezmezer"/>
              <w:numPr>
                <w:ilvl w:val="0"/>
                <w:numId w:val="37"/>
              </w:numPr>
              <w:tabs>
                <w:tab w:val="left" w:pos="1985"/>
              </w:tabs>
              <w:jc w:val="both"/>
            </w:pPr>
            <w:r>
              <w:t>Vyrozumívání o konání zasedání orgánů pobočného spolku a o činnosti pobočného a hlavního spolku.</w:t>
            </w:r>
          </w:p>
          <w:p w14:paraId="30BCD4B3" w14:textId="6D9B51B1" w:rsidR="00C0387F" w:rsidRDefault="00C0387F" w:rsidP="00C0387F">
            <w:pPr>
              <w:pStyle w:val="Bezmezer"/>
              <w:numPr>
                <w:ilvl w:val="0"/>
                <w:numId w:val="37"/>
              </w:numPr>
              <w:tabs>
                <w:tab w:val="left" w:pos="1985"/>
              </w:tabs>
              <w:jc w:val="both"/>
            </w:pPr>
            <w:r>
              <w:t>Určování ceny povolenky k lovu a rozsahu práv a povinností pro jednotlivé druhy členství podle Stanov.</w:t>
            </w:r>
          </w:p>
          <w:p w14:paraId="5D6308B0" w14:textId="77777777" w:rsidR="00C0387F" w:rsidRDefault="00C0387F" w:rsidP="00C0387F">
            <w:pPr>
              <w:pStyle w:val="Bezmezer"/>
              <w:numPr>
                <w:ilvl w:val="0"/>
                <w:numId w:val="37"/>
              </w:numPr>
              <w:tabs>
                <w:tab w:val="left" w:pos="1985"/>
              </w:tabs>
              <w:jc w:val="both"/>
            </w:pPr>
            <w:r>
              <w:t>Podání formulářového návrhu na zápis do veřejného rejstříku podle zákona č. 304/2013 Sb.</w:t>
            </w:r>
          </w:p>
          <w:p w14:paraId="0A1877C0" w14:textId="524FDD82" w:rsidR="00C0387F" w:rsidRDefault="00C0387F" w:rsidP="00C0387F">
            <w:pPr>
              <w:pStyle w:val="Bezmezer"/>
              <w:numPr>
                <w:ilvl w:val="0"/>
                <w:numId w:val="37"/>
              </w:numPr>
              <w:tabs>
                <w:tab w:val="left" w:pos="1985"/>
              </w:tabs>
              <w:jc w:val="both"/>
            </w:pPr>
            <w:r>
              <w:t>Vyplácení odměn, popřípadě cestovních náhrad, za předpokladu jejich vyplácení na účet.</w:t>
            </w:r>
          </w:p>
          <w:p w14:paraId="6774C382" w14:textId="7077B66F" w:rsidR="00C0387F" w:rsidRDefault="00C0387F" w:rsidP="00C0387F">
            <w:pPr>
              <w:pStyle w:val="Bezmezer"/>
              <w:numPr>
                <w:ilvl w:val="0"/>
                <w:numId w:val="37"/>
              </w:numPr>
              <w:tabs>
                <w:tab w:val="left" w:pos="1985"/>
              </w:tabs>
              <w:jc w:val="both"/>
            </w:pPr>
            <w:r>
              <w:t>Naplnění činnosti pobočného spolku a hlavního spolku včetně jejich zpřístupnění u předsedy a jednatele pobočného spolku a hospodáře pobočného spolku.</w:t>
            </w:r>
          </w:p>
          <w:p w14:paraId="2B52C433" w14:textId="77777777" w:rsidR="00C0387F" w:rsidRDefault="00C0387F" w:rsidP="00C0387F">
            <w:pPr>
              <w:pStyle w:val="Bezmezer"/>
              <w:numPr>
                <w:ilvl w:val="0"/>
                <w:numId w:val="37"/>
              </w:numPr>
              <w:tabs>
                <w:tab w:val="left" w:pos="1985"/>
              </w:tabs>
              <w:jc w:val="both"/>
            </w:pPr>
            <w:r>
              <w:t>Plnění pracovní smlouvy.</w:t>
            </w:r>
          </w:p>
          <w:p w14:paraId="5F3F7DD8" w14:textId="5CF194B3" w:rsidR="00C0387F" w:rsidRDefault="00C0387F" w:rsidP="00C0387F">
            <w:pPr>
              <w:pStyle w:val="Bezmezer"/>
              <w:numPr>
                <w:ilvl w:val="0"/>
                <w:numId w:val="37"/>
              </w:numPr>
              <w:tabs>
                <w:tab w:val="left" w:pos="1985"/>
              </w:tabs>
              <w:jc w:val="both"/>
            </w:pPr>
            <w:r>
              <w:t>Vedení personální a mzdové agendy (sociální zabezpečení, zdravotní pojištění a nemocenské pojištění).</w:t>
            </w:r>
          </w:p>
          <w:p w14:paraId="77087CC9" w14:textId="5980D853" w:rsidR="00C0387F" w:rsidRDefault="00C0387F" w:rsidP="00C0387F">
            <w:pPr>
              <w:pStyle w:val="Bezmezer"/>
              <w:numPr>
                <w:ilvl w:val="0"/>
                <w:numId w:val="37"/>
              </w:numPr>
              <w:tabs>
                <w:tab w:val="left" w:pos="1985"/>
              </w:tabs>
              <w:jc w:val="both"/>
            </w:pPr>
            <w:r>
              <w:t>Zajištění provozu a činnosti správce jako zaměstnavatele.</w:t>
            </w:r>
          </w:p>
          <w:p w14:paraId="061B9A5B" w14:textId="07EF3D79" w:rsidR="00C0387F" w:rsidRDefault="00C0387F" w:rsidP="00C0387F">
            <w:pPr>
              <w:pStyle w:val="Bezmezer"/>
              <w:numPr>
                <w:ilvl w:val="0"/>
                <w:numId w:val="37"/>
              </w:numPr>
              <w:tabs>
                <w:tab w:val="left" w:pos="1985"/>
              </w:tabs>
              <w:jc w:val="both"/>
            </w:pPr>
            <w:r>
              <w:t>Zajištění ochrany řádného výkonu rybářského práva a chovu ryb.</w:t>
            </w:r>
          </w:p>
          <w:p w14:paraId="5E9D7A8B" w14:textId="02FEF517" w:rsidR="00C0387F" w:rsidRDefault="00C0387F" w:rsidP="00C0387F">
            <w:pPr>
              <w:pStyle w:val="Bezmezer"/>
              <w:numPr>
                <w:ilvl w:val="0"/>
                <w:numId w:val="37"/>
              </w:numPr>
              <w:tabs>
                <w:tab w:val="left" w:pos="1985"/>
              </w:tabs>
              <w:jc w:val="both"/>
            </w:pPr>
            <w:r>
              <w:t>Podání žádosti o povolení výkonu rybářského práva.</w:t>
            </w:r>
          </w:p>
          <w:p w14:paraId="0FCAC27A" w14:textId="175CB040" w:rsidR="00533AF6" w:rsidRDefault="00C0387F" w:rsidP="00C0387F">
            <w:pPr>
              <w:pStyle w:val="Bezmezer"/>
              <w:numPr>
                <w:ilvl w:val="0"/>
                <w:numId w:val="37"/>
              </w:numPr>
              <w:tabs>
                <w:tab w:val="left" w:pos="1985"/>
              </w:tabs>
              <w:jc w:val="both"/>
              <w:rPr>
                <w:b/>
              </w:rPr>
            </w:pPr>
            <w:r>
              <w:t>Zajištění činnosti správce a rybářského hospodáře a zástupce rybářského hospodáře.</w:t>
            </w:r>
          </w:p>
        </w:tc>
      </w:tr>
      <w:tr w:rsidR="00533AF6" w:rsidRPr="00533AF6" w14:paraId="42D445A1" w14:textId="77777777" w:rsidTr="00533AF6">
        <w:tc>
          <w:tcPr>
            <w:tcW w:w="8702" w:type="dxa"/>
          </w:tcPr>
          <w:p w14:paraId="32460255" w14:textId="37768DE2" w:rsidR="00533AF6" w:rsidRPr="00533AF6" w:rsidRDefault="00533AF6" w:rsidP="00533AF6">
            <w:pPr>
              <w:pStyle w:val="Bezmezer"/>
              <w:numPr>
                <w:ilvl w:val="0"/>
                <w:numId w:val="28"/>
              </w:numPr>
              <w:ind w:left="371" w:hanging="425"/>
              <w:jc w:val="both"/>
              <w:rPr>
                <w:b/>
              </w:rPr>
            </w:pPr>
            <w:r w:rsidRPr="00533AF6">
              <w:rPr>
                <w:b/>
              </w:rPr>
              <w:t>KATEGORIE SUBJEKTU ÚDAJŮ</w:t>
            </w:r>
          </w:p>
        </w:tc>
      </w:tr>
      <w:tr w:rsidR="00533AF6" w:rsidRPr="00533AF6" w14:paraId="7A27BA4D" w14:textId="77777777" w:rsidTr="006700BA">
        <w:trPr>
          <w:trHeight w:val="1650"/>
        </w:trPr>
        <w:tc>
          <w:tcPr>
            <w:tcW w:w="8702" w:type="dxa"/>
            <w:tcBorders>
              <w:bottom w:val="single" w:sz="4" w:space="0" w:color="auto"/>
            </w:tcBorders>
          </w:tcPr>
          <w:p w14:paraId="3FBA76B5" w14:textId="11952DC8" w:rsidR="00533AF6" w:rsidRPr="00533AF6" w:rsidRDefault="00533AF6" w:rsidP="00104873">
            <w:pPr>
              <w:pStyle w:val="Bezmezer"/>
              <w:numPr>
                <w:ilvl w:val="0"/>
                <w:numId w:val="2"/>
              </w:numPr>
              <w:jc w:val="both"/>
            </w:pPr>
            <w:r w:rsidRPr="00533AF6">
              <w:t>Uchazeč (fyzická osoba) o členství v pobočném spolku</w:t>
            </w:r>
            <w:r w:rsidR="006700BA">
              <w:t>.</w:t>
            </w:r>
          </w:p>
          <w:p w14:paraId="11EC89C4" w14:textId="54C9A01F" w:rsidR="00533AF6" w:rsidRPr="00533AF6" w:rsidRDefault="00533AF6" w:rsidP="00104873">
            <w:pPr>
              <w:pStyle w:val="Bezmezer"/>
              <w:numPr>
                <w:ilvl w:val="0"/>
                <w:numId w:val="2"/>
              </w:numPr>
              <w:jc w:val="both"/>
            </w:pPr>
            <w:r w:rsidRPr="00533AF6">
              <w:t>Člen (fyzické osoba) pobočného spolku a člen hlavního spolku</w:t>
            </w:r>
            <w:r w:rsidR="006700BA">
              <w:t>.</w:t>
            </w:r>
            <w:r w:rsidRPr="00533AF6">
              <w:t xml:space="preserve"> </w:t>
            </w:r>
          </w:p>
          <w:p w14:paraId="167B972A" w14:textId="67B6A928" w:rsidR="00533AF6" w:rsidRPr="00533AF6" w:rsidRDefault="00533AF6" w:rsidP="00104873">
            <w:pPr>
              <w:pStyle w:val="Bezmezer"/>
              <w:numPr>
                <w:ilvl w:val="0"/>
                <w:numId w:val="2"/>
              </w:numPr>
              <w:jc w:val="both"/>
            </w:pPr>
            <w:r w:rsidRPr="00533AF6">
              <w:t>Funkcionář pobočného spolku.</w:t>
            </w:r>
          </w:p>
          <w:p w14:paraId="5AF5EF5C" w14:textId="273492A1" w:rsidR="00533AF6" w:rsidRPr="00533AF6" w:rsidRDefault="00533AF6" w:rsidP="00104873">
            <w:pPr>
              <w:pStyle w:val="Bezmezer"/>
              <w:numPr>
                <w:ilvl w:val="0"/>
                <w:numId w:val="2"/>
              </w:numPr>
              <w:jc w:val="both"/>
            </w:pPr>
            <w:r w:rsidRPr="00533AF6">
              <w:t>Zaměstnanec pobočného spolku</w:t>
            </w:r>
            <w:r w:rsidR="006700BA">
              <w:t>.</w:t>
            </w:r>
          </w:p>
          <w:p w14:paraId="44EB8D15" w14:textId="761D3114" w:rsidR="00533AF6" w:rsidRPr="00533AF6" w:rsidRDefault="00533AF6" w:rsidP="00104873">
            <w:pPr>
              <w:pStyle w:val="Bezmezer"/>
              <w:numPr>
                <w:ilvl w:val="0"/>
                <w:numId w:val="2"/>
              </w:numPr>
              <w:jc w:val="both"/>
            </w:pPr>
            <w:r w:rsidRPr="00533AF6">
              <w:t>Člen rybářské stráže</w:t>
            </w:r>
            <w:r w:rsidR="006700BA">
              <w:t>.</w:t>
            </w:r>
          </w:p>
          <w:p w14:paraId="42EC312F" w14:textId="0AA78D5C" w:rsidR="006A1D35" w:rsidRPr="00533AF6" w:rsidRDefault="00533AF6" w:rsidP="00104873">
            <w:pPr>
              <w:pStyle w:val="Bezmezer"/>
              <w:numPr>
                <w:ilvl w:val="0"/>
                <w:numId w:val="2"/>
              </w:numPr>
              <w:jc w:val="both"/>
            </w:pPr>
            <w:r w:rsidRPr="00533AF6">
              <w:t>Rybářský hospodář a zástupce rybářského hospodáře</w:t>
            </w:r>
            <w:r w:rsidR="006700BA">
              <w:t>.</w:t>
            </w:r>
          </w:p>
        </w:tc>
      </w:tr>
      <w:tr w:rsidR="006A1D35" w:rsidRPr="00533AF6" w14:paraId="4964C4D9" w14:textId="77777777" w:rsidTr="006A1D35">
        <w:trPr>
          <w:trHeight w:val="222"/>
        </w:trPr>
        <w:tc>
          <w:tcPr>
            <w:tcW w:w="8702" w:type="dxa"/>
            <w:tcBorders>
              <w:bottom w:val="single" w:sz="4" w:space="0" w:color="auto"/>
            </w:tcBorders>
          </w:tcPr>
          <w:p w14:paraId="716BA34D" w14:textId="1FAD5754" w:rsidR="006A1D35" w:rsidRPr="00533AF6" w:rsidRDefault="006A1D35" w:rsidP="006A1D35">
            <w:pPr>
              <w:pStyle w:val="Bezmezer"/>
              <w:numPr>
                <w:ilvl w:val="0"/>
                <w:numId w:val="28"/>
              </w:numPr>
              <w:ind w:left="371" w:hanging="425"/>
              <w:jc w:val="both"/>
            </w:pPr>
            <w:r w:rsidRPr="00533AF6">
              <w:rPr>
                <w:b/>
              </w:rPr>
              <w:t>KATEGORIE OSOBNÍCH ÚDAJŮ</w:t>
            </w:r>
          </w:p>
        </w:tc>
      </w:tr>
      <w:tr w:rsidR="006A1D35" w:rsidRPr="00533AF6" w14:paraId="51D954BF" w14:textId="77777777" w:rsidTr="006A1D35">
        <w:trPr>
          <w:trHeight w:val="1320"/>
        </w:trPr>
        <w:tc>
          <w:tcPr>
            <w:tcW w:w="8702" w:type="dxa"/>
            <w:tcBorders>
              <w:bottom w:val="single" w:sz="4" w:space="0" w:color="auto"/>
            </w:tcBorders>
          </w:tcPr>
          <w:p w14:paraId="007DF4E6" w14:textId="77777777" w:rsidR="006A1D35" w:rsidRDefault="006A1D35" w:rsidP="006A1D35">
            <w:pPr>
              <w:pStyle w:val="Bezmezer"/>
              <w:numPr>
                <w:ilvl w:val="3"/>
                <w:numId w:val="28"/>
              </w:numPr>
              <w:jc w:val="both"/>
            </w:pPr>
            <w:r>
              <w:t>T</w:t>
            </w:r>
            <w:r w:rsidRPr="00533AF6">
              <w:t>itul, jméno, příjmení, datum narození, rodné číslo, místo trvalého pobytu, bydliště,</w:t>
            </w:r>
          </w:p>
          <w:p w14:paraId="7BD8900D" w14:textId="77777777" w:rsidR="006A1D35" w:rsidRDefault="006A1D35" w:rsidP="006A1D35">
            <w:pPr>
              <w:pStyle w:val="Bezmezer"/>
              <w:numPr>
                <w:ilvl w:val="3"/>
                <w:numId w:val="28"/>
              </w:numPr>
              <w:jc w:val="both"/>
            </w:pPr>
            <w:r w:rsidRPr="00533AF6">
              <w:t xml:space="preserve"> evidenční číslo, datum vzniku členství, bankovní spojení, údaje o dětech, kontaktní e-mail, kontaktní telefonní číslo a podpis.</w:t>
            </w:r>
          </w:p>
          <w:p w14:paraId="1BEF9950" w14:textId="5B1645BB" w:rsidR="006A1D35" w:rsidRPr="00533AF6" w:rsidRDefault="006A1D35" w:rsidP="006A1D35">
            <w:pPr>
              <w:pStyle w:val="Bezmezer"/>
              <w:numPr>
                <w:ilvl w:val="3"/>
                <w:numId w:val="28"/>
              </w:numPr>
              <w:jc w:val="both"/>
              <w:rPr>
                <w:b/>
              </w:rPr>
            </w:pPr>
            <w:r>
              <w:t>I</w:t>
            </w:r>
            <w:r w:rsidRPr="00533AF6">
              <w:t>nformace o ZTP nebo ZTP/P (údaj o zdravotním stavu)</w:t>
            </w:r>
            <w:r>
              <w:t xml:space="preserve"> jako kategorie zvláštních osobních údajů. </w:t>
            </w:r>
          </w:p>
        </w:tc>
      </w:tr>
      <w:tr w:rsidR="00533AF6" w:rsidRPr="00533AF6" w14:paraId="0AED020A" w14:textId="77777777" w:rsidTr="00533AF6">
        <w:tc>
          <w:tcPr>
            <w:tcW w:w="8702" w:type="dxa"/>
          </w:tcPr>
          <w:p w14:paraId="457DECAA" w14:textId="77777777" w:rsidR="00533AF6" w:rsidRPr="00533AF6" w:rsidRDefault="00533AF6" w:rsidP="00F44541">
            <w:pPr>
              <w:pStyle w:val="Bezmezer"/>
              <w:numPr>
                <w:ilvl w:val="0"/>
                <w:numId w:val="28"/>
              </w:numPr>
              <w:ind w:left="371" w:hanging="425"/>
              <w:jc w:val="both"/>
              <w:rPr>
                <w:b/>
              </w:rPr>
            </w:pPr>
            <w:r w:rsidRPr="00533AF6">
              <w:rPr>
                <w:b/>
              </w:rPr>
              <w:lastRenderedPageBreak/>
              <w:t>KATEGORIE PŘÍJEMCŮ OSOBNÍCH ÚDAJŮ</w:t>
            </w:r>
          </w:p>
        </w:tc>
      </w:tr>
      <w:tr w:rsidR="00533AF6" w:rsidRPr="00533AF6" w14:paraId="550C53D2" w14:textId="77777777" w:rsidTr="00533AF6">
        <w:tc>
          <w:tcPr>
            <w:tcW w:w="8702" w:type="dxa"/>
          </w:tcPr>
          <w:p w14:paraId="512EC4BE" w14:textId="092F960C" w:rsidR="00533AF6" w:rsidRDefault="00533AF6" w:rsidP="00104873">
            <w:pPr>
              <w:pStyle w:val="Bezmezer"/>
              <w:numPr>
                <w:ilvl w:val="0"/>
                <w:numId w:val="4"/>
              </w:numPr>
              <w:jc w:val="both"/>
            </w:pPr>
            <w:r>
              <w:t xml:space="preserve">Správce, hlavní spolek a jejich orgány. </w:t>
            </w:r>
            <w:r w:rsidRPr="00533AF6">
              <w:t xml:space="preserve"> </w:t>
            </w:r>
          </w:p>
          <w:p w14:paraId="73245CE3" w14:textId="019C0B8D" w:rsidR="00533AF6" w:rsidRPr="00533AF6" w:rsidRDefault="00533AF6" w:rsidP="00104873">
            <w:pPr>
              <w:pStyle w:val="Bezmezer"/>
              <w:numPr>
                <w:ilvl w:val="0"/>
                <w:numId w:val="4"/>
              </w:numPr>
              <w:jc w:val="both"/>
            </w:pPr>
            <w:r>
              <w:t>Orgány veřejné moci</w:t>
            </w:r>
            <w:r w:rsidR="00F44541">
              <w:t>.</w:t>
            </w:r>
          </w:p>
        </w:tc>
      </w:tr>
      <w:tr w:rsidR="006A1D35" w:rsidRPr="00533AF6" w14:paraId="1265D2A6" w14:textId="77777777" w:rsidTr="00533AF6">
        <w:tc>
          <w:tcPr>
            <w:tcW w:w="8702" w:type="dxa"/>
          </w:tcPr>
          <w:p w14:paraId="7F2A3CA7" w14:textId="2693C41A" w:rsidR="006A1D35" w:rsidRPr="00533AF6" w:rsidRDefault="006A1D35" w:rsidP="006A1D35">
            <w:pPr>
              <w:pStyle w:val="Bezmezer"/>
              <w:numPr>
                <w:ilvl w:val="0"/>
                <w:numId w:val="28"/>
              </w:numPr>
              <w:ind w:left="371" w:hanging="425"/>
              <w:jc w:val="both"/>
            </w:pPr>
            <w:r w:rsidRPr="00533AF6">
              <w:rPr>
                <w:b/>
              </w:rPr>
              <w:t>KRITÉRIA PRO STANOVENÍ DOBY ULOŽENÍ OSOBNÍCH ÚDAJŮ</w:t>
            </w:r>
          </w:p>
        </w:tc>
      </w:tr>
      <w:tr w:rsidR="006A1D35" w:rsidRPr="00533AF6" w14:paraId="6100A233" w14:textId="77777777" w:rsidTr="00A330C5">
        <w:trPr>
          <w:trHeight w:val="8077"/>
        </w:trPr>
        <w:tc>
          <w:tcPr>
            <w:tcW w:w="8702" w:type="dxa"/>
            <w:tcBorders>
              <w:bottom w:val="single" w:sz="4" w:space="0" w:color="auto"/>
            </w:tcBorders>
          </w:tcPr>
          <w:p w14:paraId="4777F6B1" w14:textId="77777777" w:rsidR="00DA6453" w:rsidRPr="00533AF6" w:rsidRDefault="006A1D35" w:rsidP="006A1D35">
            <w:pPr>
              <w:pStyle w:val="Bezmezer"/>
              <w:jc w:val="both"/>
            </w:pPr>
            <w:r w:rsidRPr="00533AF6">
              <w:t>Osobní údaje budou u jednotlivých kategorií subjektu údajů vymazány po uplynutí doby stanovené pro jejich uchování.</w:t>
            </w:r>
          </w:p>
          <w:p w14:paraId="7782DAB5" w14:textId="37091689" w:rsidR="00DA6453" w:rsidRPr="00533AF6" w:rsidRDefault="00DA6453" w:rsidP="00DA6453">
            <w:pPr>
              <w:pStyle w:val="Bezmezer"/>
              <w:numPr>
                <w:ilvl w:val="3"/>
                <w:numId w:val="28"/>
              </w:numPr>
              <w:jc w:val="both"/>
            </w:pPr>
            <w:r w:rsidRPr="00533AF6">
              <w:t xml:space="preserve">Nepřijatý uchazeč o členství </w:t>
            </w:r>
            <w:r>
              <w:t xml:space="preserve">– </w:t>
            </w:r>
            <w:r w:rsidRPr="00533AF6">
              <w:t xml:space="preserve">do doby, než bude rozhodnutí o nepřijetí za člena konečné a nebude ho možné již právně napadnout. </w:t>
            </w:r>
          </w:p>
          <w:p w14:paraId="6BD5D023" w14:textId="3B618C0B" w:rsidR="00DA6453" w:rsidRPr="00533AF6" w:rsidRDefault="00DA6453" w:rsidP="00DA6453">
            <w:pPr>
              <w:pStyle w:val="Bezmezer"/>
              <w:numPr>
                <w:ilvl w:val="3"/>
                <w:numId w:val="28"/>
              </w:numPr>
              <w:jc w:val="both"/>
            </w:pPr>
            <w:r w:rsidRPr="00533AF6">
              <w:t>Člen</w:t>
            </w:r>
          </w:p>
          <w:p w14:paraId="15285BF0" w14:textId="2281D3F1" w:rsidR="00DA6453" w:rsidRPr="00533AF6" w:rsidRDefault="00DA6453" w:rsidP="00DA6453">
            <w:pPr>
              <w:pStyle w:val="Bezmezer"/>
              <w:numPr>
                <w:ilvl w:val="0"/>
                <w:numId w:val="30"/>
              </w:numPr>
              <w:jc w:val="both"/>
            </w:pPr>
            <w:r w:rsidRPr="00533AF6">
              <w:t xml:space="preserve">po celou dobu trvání členství, </w:t>
            </w:r>
          </w:p>
          <w:p w14:paraId="0CCB25CC" w14:textId="48B058DC" w:rsidR="00DA6453" w:rsidRDefault="00DA6453" w:rsidP="00DA6453">
            <w:pPr>
              <w:pStyle w:val="Bezmezer"/>
              <w:numPr>
                <w:ilvl w:val="0"/>
                <w:numId w:val="30"/>
              </w:numPr>
              <w:jc w:val="both"/>
            </w:pPr>
            <w:r w:rsidRPr="00533AF6">
              <w:t>po dobu trvání kárného opatření nevydání nebo dočasného odnětí povolenky k lovu nebo</w:t>
            </w:r>
          </w:p>
          <w:p w14:paraId="336F1CCB" w14:textId="77777777" w:rsidR="00A330C5" w:rsidRPr="00533AF6" w:rsidRDefault="00DA6453" w:rsidP="006A1D35">
            <w:pPr>
              <w:pStyle w:val="Bezmezer"/>
              <w:numPr>
                <w:ilvl w:val="0"/>
                <w:numId w:val="30"/>
              </w:numPr>
              <w:jc w:val="both"/>
            </w:pPr>
            <w:r w:rsidRPr="00533AF6">
              <w:t xml:space="preserve">po dobu archivace, je-li stanovena, </w:t>
            </w:r>
          </w:p>
          <w:p w14:paraId="26E2D626" w14:textId="77777777" w:rsidR="00A330C5" w:rsidRPr="00533AF6" w:rsidRDefault="00A330C5" w:rsidP="006A1D35">
            <w:pPr>
              <w:pStyle w:val="Bezmezer"/>
              <w:tabs>
                <w:tab w:val="left" w:pos="567"/>
              </w:tabs>
              <w:jc w:val="both"/>
            </w:pPr>
            <w:r w:rsidRPr="00533AF6">
              <w:t xml:space="preserve">a to po tu dobu, která uplyne nejpozději. </w:t>
            </w:r>
          </w:p>
          <w:p w14:paraId="63193E01" w14:textId="408D791E" w:rsidR="00A330C5" w:rsidRPr="00533AF6" w:rsidRDefault="00A330C5" w:rsidP="00DA6453">
            <w:pPr>
              <w:pStyle w:val="Bezmezer"/>
              <w:numPr>
                <w:ilvl w:val="6"/>
                <w:numId w:val="9"/>
              </w:numPr>
              <w:tabs>
                <w:tab w:val="left" w:pos="567"/>
              </w:tabs>
              <w:jc w:val="both"/>
            </w:pPr>
            <w:r w:rsidRPr="00533AF6">
              <w:t>Funkcionář</w:t>
            </w:r>
          </w:p>
          <w:p w14:paraId="2E1D4A18" w14:textId="46BFCCB7" w:rsidR="00A330C5" w:rsidRDefault="00A330C5" w:rsidP="00DA6453">
            <w:pPr>
              <w:pStyle w:val="Bezmezer"/>
              <w:numPr>
                <w:ilvl w:val="0"/>
                <w:numId w:val="33"/>
              </w:numPr>
              <w:tabs>
                <w:tab w:val="left" w:pos="567"/>
              </w:tabs>
              <w:jc w:val="both"/>
            </w:pPr>
            <w:r>
              <w:t xml:space="preserve">   </w:t>
            </w:r>
            <w:r w:rsidRPr="00533AF6">
              <w:t xml:space="preserve">po celou dobu trvání funkce, </w:t>
            </w:r>
          </w:p>
          <w:p w14:paraId="1C8EF03F" w14:textId="1B7DDE24" w:rsidR="00A330C5" w:rsidRDefault="00A330C5" w:rsidP="00DA6453">
            <w:pPr>
              <w:pStyle w:val="Bezmezer"/>
              <w:numPr>
                <w:ilvl w:val="0"/>
                <w:numId w:val="33"/>
              </w:numPr>
              <w:tabs>
                <w:tab w:val="left" w:pos="567"/>
              </w:tabs>
              <w:jc w:val="both"/>
            </w:pPr>
            <w:r>
              <w:t xml:space="preserve">   </w:t>
            </w:r>
            <w:r w:rsidRPr="00533AF6">
              <w:t>po dobu archivace, je-li stanovena,</w:t>
            </w:r>
          </w:p>
          <w:p w14:paraId="5EFCE037" w14:textId="567D2EEB" w:rsidR="00A330C5" w:rsidRDefault="00A330C5" w:rsidP="00DA6453">
            <w:pPr>
              <w:pStyle w:val="Bezmezer"/>
              <w:numPr>
                <w:ilvl w:val="0"/>
                <w:numId w:val="33"/>
              </w:numPr>
              <w:tabs>
                <w:tab w:val="left" w:pos="567"/>
              </w:tabs>
              <w:jc w:val="both"/>
            </w:pPr>
            <w:r>
              <w:t xml:space="preserve">   </w:t>
            </w:r>
            <w:r w:rsidRPr="00533AF6">
              <w:t xml:space="preserve">po dobu běhu zákonné lhůty pro promlčení práva na vydání bezdůvodného obohacení nebo  </w:t>
            </w:r>
          </w:p>
          <w:p w14:paraId="5E3F63F2" w14:textId="2B2C1AB3" w:rsidR="00A330C5" w:rsidRPr="00533AF6" w:rsidRDefault="00A330C5" w:rsidP="00DA6453">
            <w:pPr>
              <w:pStyle w:val="Bezmezer"/>
              <w:numPr>
                <w:ilvl w:val="0"/>
                <w:numId w:val="33"/>
              </w:numPr>
              <w:tabs>
                <w:tab w:val="left" w:pos="567"/>
              </w:tabs>
              <w:jc w:val="both"/>
            </w:pPr>
            <w:r>
              <w:t xml:space="preserve">   </w:t>
            </w:r>
            <w:r w:rsidRPr="00533AF6">
              <w:t xml:space="preserve">po dobu běhu zákonné lhůty pro promlčení práva na náhradu škody nebo jiné újmy, </w:t>
            </w:r>
          </w:p>
          <w:p w14:paraId="560E8B3C" w14:textId="77777777" w:rsidR="00A330C5" w:rsidRPr="00533AF6" w:rsidRDefault="00A330C5" w:rsidP="00DA6453">
            <w:pPr>
              <w:pStyle w:val="Bezmezer"/>
              <w:tabs>
                <w:tab w:val="left" w:pos="567"/>
              </w:tabs>
              <w:jc w:val="both"/>
            </w:pPr>
            <w:r w:rsidRPr="00533AF6">
              <w:t xml:space="preserve">a to po tu dobu, která uplyne nejpozději. </w:t>
            </w:r>
          </w:p>
          <w:p w14:paraId="31A5FB35" w14:textId="6ADED1B7" w:rsidR="00A330C5" w:rsidRPr="00533AF6" w:rsidRDefault="00A330C5" w:rsidP="00DA6453">
            <w:pPr>
              <w:pStyle w:val="Bezmezer"/>
              <w:numPr>
                <w:ilvl w:val="6"/>
                <w:numId w:val="9"/>
              </w:numPr>
              <w:tabs>
                <w:tab w:val="left" w:pos="567"/>
              </w:tabs>
              <w:jc w:val="both"/>
            </w:pPr>
            <w:r w:rsidRPr="00533AF6">
              <w:t xml:space="preserve">Zaměstnanec </w:t>
            </w:r>
            <w:r>
              <w:t xml:space="preserve">– </w:t>
            </w:r>
            <w:r w:rsidRPr="00533AF6">
              <w:t>po dobu archivace stanovenou pro jednotlivé typy dokladů (daňové evidence a doklady pro vyměření daně z příjmů; neschopenky; stejnopisy evidenčních listů důchodového zabezpečení; osobní spis; doklady pro zdravotní pojištění a další).</w:t>
            </w:r>
          </w:p>
          <w:p w14:paraId="087BEC1C" w14:textId="77777777" w:rsidR="00A330C5" w:rsidRPr="00533AF6" w:rsidRDefault="00A330C5" w:rsidP="00DA6453">
            <w:pPr>
              <w:pStyle w:val="Bezmezer"/>
              <w:numPr>
                <w:ilvl w:val="6"/>
                <w:numId w:val="9"/>
              </w:numPr>
              <w:tabs>
                <w:tab w:val="left" w:pos="567"/>
              </w:tabs>
              <w:jc w:val="both"/>
            </w:pPr>
            <w:r w:rsidRPr="00533AF6">
              <w:t>Člen rybářské stráže</w:t>
            </w:r>
          </w:p>
          <w:p w14:paraId="6E226C6E" w14:textId="06170403" w:rsidR="00A330C5" w:rsidRDefault="00A330C5" w:rsidP="004D4541">
            <w:pPr>
              <w:pStyle w:val="Bezmezer"/>
              <w:numPr>
                <w:ilvl w:val="0"/>
                <w:numId w:val="36"/>
              </w:numPr>
              <w:tabs>
                <w:tab w:val="left" w:pos="567"/>
              </w:tabs>
              <w:jc w:val="both"/>
            </w:pPr>
            <w:r w:rsidRPr="00533AF6">
              <w:t>po celou dobu trvání funkce,</w:t>
            </w:r>
          </w:p>
          <w:p w14:paraId="0EC86F2D" w14:textId="73771CAB" w:rsidR="00A330C5" w:rsidRDefault="00A330C5" w:rsidP="004D4541">
            <w:pPr>
              <w:pStyle w:val="Bezmezer"/>
              <w:numPr>
                <w:ilvl w:val="0"/>
                <w:numId w:val="36"/>
              </w:numPr>
              <w:tabs>
                <w:tab w:val="left" w:pos="567"/>
              </w:tabs>
              <w:jc w:val="both"/>
            </w:pPr>
            <w:r w:rsidRPr="00533AF6">
              <w:t>po dobu archivace, je-li stanovena nebo</w:t>
            </w:r>
          </w:p>
          <w:p w14:paraId="45651CCC" w14:textId="77777777" w:rsidR="00A330C5" w:rsidRPr="00533AF6" w:rsidRDefault="00A330C5" w:rsidP="004D4541">
            <w:pPr>
              <w:pStyle w:val="Bezmezer"/>
              <w:numPr>
                <w:ilvl w:val="0"/>
                <w:numId w:val="36"/>
              </w:numPr>
              <w:tabs>
                <w:tab w:val="left" w:pos="567"/>
              </w:tabs>
              <w:jc w:val="both"/>
            </w:pPr>
            <w:r w:rsidRPr="00533AF6">
              <w:t xml:space="preserve">po dobu běhu zákonné lhůty pro promlčení práva na náhradu škody nebo jiné újmy, </w:t>
            </w:r>
          </w:p>
          <w:p w14:paraId="61A28C4F" w14:textId="77777777" w:rsidR="00A330C5" w:rsidRPr="00533AF6" w:rsidRDefault="00A330C5" w:rsidP="00DA6453">
            <w:pPr>
              <w:pStyle w:val="Bezmezer"/>
              <w:tabs>
                <w:tab w:val="left" w:pos="567"/>
              </w:tabs>
              <w:jc w:val="both"/>
            </w:pPr>
            <w:r w:rsidRPr="00533AF6">
              <w:t>a to po tu dobu, která uplyne nejpozději.</w:t>
            </w:r>
          </w:p>
          <w:p w14:paraId="13B1718B" w14:textId="7FAAFC34" w:rsidR="00A330C5" w:rsidRPr="00533AF6" w:rsidRDefault="00A330C5" w:rsidP="004D4541">
            <w:pPr>
              <w:pStyle w:val="Bezmezer"/>
              <w:numPr>
                <w:ilvl w:val="0"/>
                <w:numId w:val="35"/>
              </w:numPr>
              <w:tabs>
                <w:tab w:val="left" w:pos="567"/>
              </w:tabs>
              <w:jc w:val="both"/>
            </w:pPr>
            <w:r w:rsidRPr="00533AF6">
              <w:t xml:space="preserve">Rybářský hospodář a zástupce rybářského hospodáře </w:t>
            </w:r>
          </w:p>
          <w:p w14:paraId="18F7F845" w14:textId="7F1F33AB" w:rsidR="00A330C5" w:rsidRPr="00533AF6" w:rsidRDefault="00A330C5" w:rsidP="004D4541">
            <w:pPr>
              <w:pStyle w:val="Bezmezer"/>
              <w:numPr>
                <w:ilvl w:val="6"/>
                <w:numId w:val="35"/>
              </w:numPr>
              <w:tabs>
                <w:tab w:val="left" w:pos="567"/>
              </w:tabs>
              <w:jc w:val="both"/>
            </w:pPr>
            <w:r w:rsidRPr="00533AF6">
              <w:t xml:space="preserve">po celou dobu trvání funkce, </w:t>
            </w:r>
          </w:p>
          <w:p w14:paraId="07D91457" w14:textId="29295A3F" w:rsidR="00A330C5" w:rsidRDefault="00A330C5" w:rsidP="004D4541">
            <w:pPr>
              <w:pStyle w:val="Bezmezer"/>
              <w:numPr>
                <w:ilvl w:val="6"/>
                <w:numId w:val="35"/>
              </w:numPr>
              <w:tabs>
                <w:tab w:val="left" w:pos="567"/>
              </w:tabs>
              <w:jc w:val="both"/>
            </w:pPr>
            <w:r w:rsidRPr="00533AF6">
              <w:t>po dobu archivace, je-li stanovena nebo</w:t>
            </w:r>
          </w:p>
          <w:p w14:paraId="7F9F9BCF" w14:textId="77777777" w:rsidR="00A330C5" w:rsidRPr="00533AF6" w:rsidRDefault="00A330C5" w:rsidP="006A1D35">
            <w:pPr>
              <w:pStyle w:val="Bezmezer"/>
              <w:numPr>
                <w:ilvl w:val="6"/>
                <w:numId w:val="35"/>
              </w:numPr>
              <w:tabs>
                <w:tab w:val="left" w:pos="567"/>
              </w:tabs>
              <w:jc w:val="both"/>
            </w:pPr>
            <w:r w:rsidRPr="00533AF6">
              <w:t xml:space="preserve">po dobu běhu zákonné lhůty pro promlčení práva na náhradu škody nebo jiné újmy, </w:t>
            </w:r>
          </w:p>
          <w:p w14:paraId="7FB1BF30" w14:textId="749FD9B0" w:rsidR="006A1D35" w:rsidRPr="00533AF6" w:rsidRDefault="00A330C5" w:rsidP="006A1D35">
            <w:pPr>
              <w:pStyle w:val="Bezmezer"/>
              <w:tabs>
                <w:tab w:val="left" w:pos="567"/>
              </w:tabs>
              <w:jc w:val="both"/>
            </w:pPr>
            <w:r w:rsidRPr="00533AF6">
              <w:t>a to po tu dobu, která uplyne nejpozději.</w:t>
            </w:r>
          </w:p>
        </w:tc>
      </w:tr>
      <w:tr w:rsidR="006A1D35" w:rsidRPr="00533AF6" w14:paraId="7ABE75C8" w14:textId="77777777" w:rsidTr="00533AF6">
        <w:tc>
          <w:tcPr>
            <w:tcW w:w="8702" w:type="dxa"/>
          </w:tcPr>
          <w:p w14:paraId="499881F5" w14:textId="3EED2CB5" w:rsidR="006A1D35" w:rsidRPr="00533AF6" w:rsidRDefault="00484BB6" w:rsidP="00484BB6">
            <w:pPr>
              <w:pStyle w:val="Bezmezer"/>
              <w:numPr>
                <w:ilvl w:val="0"/>
                <w:numId w:val="28"/>
              </w:numPr>
              <w:ind w:left="371" w:hanging="425"/>
              <w:jc w:val="both"/>
              <w:rPr>
                <w:b/>
              </w:rPr>
            </w:pPr>
            <w:r>
              <w:rPr>
                <w:b/>
              </w:rPr>
              <w:t>OBECNÝ POPIS TECHNICKÝCH A ORGANIZAČNÍCH BEZPEČNOSTNÍCH OPATŘENÍ</w:t>
            </w:r>
          </w:p>
        </w:tc>
      </w:tr>
      <w:tr w:rsidR="006A1D35" w:rsidRPr="00533AF6" w14:paraId="21C11BE1" w14:textId="77777777" w:rsidTr="00533AF6">
        <w:tc>
          <w:tcPr>
            <w:tcW w:w="8702" w:type="dxa"/>
          </w:tcPr>
          <w:p w14:paraId="35ED5B2B" w14:textId="77777777" w:rsidR="006A1D35" w:rsidRDefault="00484BB6" w:rsidP="00484BB6">
            <w:pPr>
              <w:pStyle w:val="Bezmezer"/>
              <w:numPr>
                <w:ilvl w:val="3"/>
                <w:numId w:val="28"/>
              </w:numPr>
              <w:jc w:val="both"/>
            </w:pPr>
            <w:r>
              <w:t>Listiny s osobními údaji jsou ukládány v uzamčené skříni a uzamčené místnosti.</w:t>
            </w:r>
          </w:p>
          <w:p w14:paraId="77B97B6E" w14:textId="60A8157F" w:rsidR="00484BB6" w:rsidRPr="00484BB6" w:rsidRDefault="00484BB6" w:rsidP="00484BB6">
            <w:pPr>
              <w:pStyle w:val="Bezmezer"/>
              <w:numPr>
                <w:ilvl w:val="3"/>
                <w:numId w:val="28"/>
              </w:numPr>
              <w:jc w:val="both"/>
            </w:pPr>
            <w:r>
              <w:t xml:space="preserve">Přístup k elektronickým datovým souborům je zabezpečen hesly. </w:t>
            </w:r>
          </w:p>
        </w:tc>
      </w:tr>
    </w:tbl>
    <w:p w14:paraId="3466BDA5" w14:textId="0DA69C08" w:rsidR="003E727C" w:rsidRDefault="003E727C" w:rsidP="00533AF6">
      <w:pPr>
        <w:pStyle w:val="Bezmezer"/>
      </w:pPr>
    </w:p>
    <w:p w14:paraId="7ED1F6D4" w14:textId="77777777" w:rsidR="00B868DB" w:rsidRDefault="00B868DB" w:rsidP="00B868DB">
      <w:pPr>
        <w:pStyle w:val="Bezmezer"/>
        <w:tabs>
          <w:tab w:val="left" w:pos="567"/>
        </w:tabs>
        <w:jc w:val="both"/>
        <w:rPr>
          <w:lang w:eastAsia="cs-CZ"/>
        </w:rPr>
      </w:pPr>
    </w:p>
    <w:p w14:paraId="3FE68377" w14:textId="245FCD12" w:rsidR="00B868DB" w:rsidRDefault="00B868DB" w:rsidP="00C0387F">
      <w:pPr>
        <w:pStyle w:val="Bezmezer"/>
        <w:tabs>
          <w:tab w:val="left" w:pos="567"/>
        </w:tabs>
        <w:ind w:left="786"/>
        <w:jc w:val="both"/>
        <w:rPr>
          <w:lang w:eastAsia="cs-CZ"/>
        </w:rPr>
      </w:pPr>
      <w:r>
        <w:rPr>
          <w:lang w:eastAsia="cs-CZ"/>
        </w:rPr>
        <w:t>V ………………</w:t>
      </w:r>
      <w:proofErr w:type="gramStart"/>
      <w:r>
        <w:rPr>
          <w:lang w:eastAsia="cs-CZ"/>
        </w:rPr>
        <w:t>…….</w:t>
      </w:r>
      <w:proofErr w:type="gramEnd"/>
      <w:r>
        <w:rPr>
          <w:lang w:eastAsia="cs-CZ"/>
        </w:rPr>
        <w:t xml:space="preserve">. dne 22. 5. 2018 </w:t>
      </w:r>
    </w:p>
    <w:p w14:paraId="094E5163" w14:textId="77777777" w:rsidR="00B868DB" w:rsidRDefault="00B868DB" w:rsidP="00B868DB">
      <w:pPr>
        <w:pStyle w:val="Bezmezer"/>
        <w:tabs>
          <w:tab w:val="left" w:pos="1701"/>
          <w:tab w:val="left" w:pos="2268"/>
          <w:tab w:val="left" w:pos="2835"/>
        </w:tabs>
        <w:jc w:val="both"/>
      </w:pPr>
    </w:p>
    <w:p w14:paraId="1C94FEAF" w14:textId="319766BC" w:rsidR="00B868DB" w:rsidRDefault="00B868DB" w:rsidP="00B868DB">
      <w:pPr>
        <w:pStyle w:val="Bezmezer"/>
        <w:tabs>
          <w:tab w:val="left" w:pos="1701"/>
        </w:tabs>
        <w:jc w:val="both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</w:p>
    <w:p w14:paraId="184D1423" w14:textId="77777777" w:rsidR="006700BA" w:rsidRDefault="006700BA" w:rsidP="00B868DB">
      <w:pPr>
        <w:pStyle w:val="Bezmezer"/>
        <w:tabs>
          <w:tab w:val="left" w:pos="1701"/>
        </w:tabs>
        <w:jc w:val="both"/>
        <w:rPr>
          <w:b/>
        </w:rPr>
      </w:pPr>
    </w:p>
    <w:p w14:paraId="1AFB5080" w14:textId="77777777" w:rsidR="00B868DB" w:rsidRDefault="00B868DB" w:rsidP="00B868DB">
      <w:pPr>
        <w:pStyle w:val="Bezmezer"/>
        <w:tabs>
          <w:tab w:val="left" w:pos="1701"/>
        </w:tabs>
        <w:ind w:left="5664"/>
        <w:jc w:val="both"/>
        <w:rPr>
          <w:b/>
        </w:rPr>
      </w:pPr>
      <w:r>
        <w:rPr>
          <w:b/>
        </w:rPr>
        <w:t>______________________________</w:t>
      </w:r>
    </w:p>
    <w:p w14:paraId="364BF892" w14:textId="77777777" w:rsidR="00B868DB" w:rsidRDefault="00B868DB" w:rsidP="00B868DB">
      <w:pPr>
        <w:pStyle w:val="Bezmezer"/>
        <w:tabs>
          <w:tab w:val="left" w:pos="1701"/>
        </w:tabs>
        <w:ind w:left="5664"/>
        <w:jc w:val="both"/>
      </w:pPr>
      <w:r>
        <w:t xml:space="preserve">Moravský rybářský svaz, </w:t>
      </w:r>
      <w:proofErr w:type="spellStart"/>
      <w:r>
        <w:t>z.s</w:t>
      </w:r>
      <w:proofErr w:type="spellEnd"/>
      <w:r>
        <w:t xml:space="preserve">. </w:t>
      </w:r>
    </w:p>
    <w:p w14:paraId="55AB0910" w14:textId="0A4AE0E4" w:rsidR="00B868DB" w:rsidRDefault="00B868DB" w:rsidP="00C0387F">
      <w:pPr>
        <w:pStyle w:val="Bezmezer"/>
        <w:tabs>
          <w:tab w:val="left" w:pos="1701"/>
        </w:tabs>
        <w:ind w:left="5664"/>
        <w:jc w:val="both"/>
      </w:pPr>
      <w:r>
        <w:t>pobočný spolek ………………………</w:t>
      </w:r>
      <w:proofErr w:type="gramStart"/>
      <w:r>
        <w:t>…….</w:t>
      </w:r>
      <w:proofErr w:type="gramEnd"/>
      <w:r>
        <w:t>.</w:t>
      </w:r>
    </w:p>
    <w:sectPr w:rsidR="00B868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4F172" w14:textId="77777777" w:rsidR="00781B42" w:rsidRDefault="00781B42" w:rsidP="00B868DB">
      <w:pPr>
        <w:spacing w:after="0" w:line="240" w:lineRule="auto"/>
      </w:pPr>
      <w:r>
        <w:separator/>
      </w:r>
    </w:p>
  </w:endnote>
  <w:endnote w:type="continuationSeparator" w:id="0">
    <w:p w14:paraId="65B50911" w14:textId="77777777" w:rsidR="00781B42" w:rsidRDefault="00781B42" w:rsidP="00B8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0299812"/>
      <w:docPartObj>
        <w:docPartGallery w:val="Page Numbers (Bottom of Page)"/>
        <w:docPartUnique/>
      </w:docPartObj>
    </w:sdtPr>
    <w:sdtEndPr/>
    <w:sdtContent>
      <w:p w14:paraId="6F11D9FE" w14:textId="580564EE" w:rsidR="00B868DB" w:rsidRDefault="00B868D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5F07B3" w14:textId="77777777" w:rsidR="00B868DB" w:rsidRDefault="00B868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77EDC" w14:textId="77777777" w:rsidR="00781B42" w:rsidRDefault="00781B42" w:rsidP="00B868DB">
      <w:pPr>
        <w:spacing w:after="0" w:line="240" w:lineRule="auto"/>
      </w:pPr>
      <w:r>
        <w:separator/>
      </w:r>
    </w:p>
  </w:footnote>
  <w:footnote w:type="continuationSeparator" w:id="0">
    <w:p w14:paraId="3C772A19" w14:textId="77777777" w:rsidR="00781B42" w:rsidRDefault="00781B42" w:rsidP="00B86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E96"/>
    <w:multiLevelType w:val="hybridMultilevel"/>
    <w:tmpl w:val="0A6E8F92"/>
    <w:lvl w:ilvl="0" w:tplc="CCF0B040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2AD"/>
    <w:multiLevelType w:val="hybridMultilevel"/>
    <w:tmpl w:val="7C52C84E"/>
    <w:lvl w:ilvl="0" w:tplc="40F2D950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604C5E"/>
    <w:multiLevelType w:val="hybridMultilevel"/>
    <w:tmpl w:val="4E021F42"/>
    <w:lvl w:ilvl="0" w:tplc="829C0D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779FF"/>
    <w:multiLevelType w:val="hybridMultilevel"/>
    <w:tmpl w:val="47AAA5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B973C9"/>
    <w:multiLevelType w:val="hybridMultilevel"/>
    <w:tmpl w:val="D61A315C"/>
    <w:lvl w:ilvl="0" w:tplc="0720947E">
      <w:start w:val="6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E4BCC6B4">
      <w:start w:val="1"/>
      <w:numFmt w:val="lowerLetter"/>
      <w:lvlText w:val="%7)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A08D1"/>
    <w:multiLevelType w:val="hybridMultilevel"/>
    <w:tmpl w:val="D556BC5C"/>
    <w:lvl w:ilvl="0" w:tplc="2B8E2D4C">
      <w:start w:val="1"/>
      <w:numFmt w:val="lowerLetter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818183D"/>
    <w:multiLevelType w:val="hybridMultilevel"/>
    <w:tmpl w:val="8D20A7BE"/>
    <w:lvl w:ilvl="0" w:tplc="1DE2AEE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4071E3"/>
    <w:multiLevelType w:val="hybridMultilevel"/>
    <w:tmpl w:val="A4B8B2FE"/>
    <w:lvl w:ilvl="0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99D40D1"/>
    <w:multiLevelType w:val="hybridMultilevel"/>
    <w:tmpl w:val="B35AFEA2"/>
    <w:lvl w:ilvl="0" w:tplc="63343E1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A3CF2"/>
    <w:multiLevelType w:val="hybridMultilevel"/>
    <w:tmpl w:val="7EB21A3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310654"/>
    <w:multiLevelType w:val="hybridMultilevel"/>
    <w:tmpl w:val="2778950E"/>
    <w:lvl w:ilvl="0" w:tplc="B0786B7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9B22D7"/>
    <w:multiLevelType w:val="hybridMultilevel"/>
    <w:tmpl w:val="8FFEA424"/>
    <w:lvl w:ilvl="0" w:tplc="1D56CCE0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F259D"/>
    <w:multiLevelType w:val="hybridMultilevel"/>
    <w:tmpl w:val="403CCA74"/>
    <w:lvl w:ilvl="0" w:tplc="63CAD714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5C57904"/>
    <w:multiLevelType w:val="hybridMultilevel"/>
    <w:tmpl w:val="B2B8BBB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527EEA"/>
    <w:multiLevelType w:val="hybridMultilevel"/>
    <w:tmpl w:val="EFDEC5DA"/>
    <w:lvl w:ilvl="0" w:tplc="67A48B98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07925F4"/>
    <w:multiLevelType w:val="hybridMultilevel"/>
    <w:tmpl w:val="6A34D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07F3B"/>
    <w:multiLevelType w:val="hybridMultilevel"/>
    <w:tmpl w:val="4DD69F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5749F"/>
    <w:multiLevelType w:val="hybridMultilevel"/>
    <w:tmpl w:val="DEB8D3FA"/>
    <w:lvl w:ilvl="0" w:tplc="5EC649D2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1818C6C2">
      <w:start w:val="1"/>
      <w:numFmt w:val="decimal"/>
      <w:lvlText w:val="%4."/>
      <w:lvlJc w:val="left"/>
      <w:pPr>
        <w:ind w:left="786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706E8AAE">
      <w:start w:val="3"/>
      <w:numFmt w:val="decimal"/>
      <w:lvlText w:val="%7.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</w:r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6ED2519"/>
    <w:multiLevelType w:val="hybridMultilevel"/>
    <w:tmpl w:val="EB2A4734"/>
    <w:lvl w:ilvl="0" w:tplc="E0D61766">
      <w:start w:val="1"/>
      <w:numFmt w:val="upperRoman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1912D2"/>
    <w:multiLevelType w:val="hybridMultilevel"/>
    <w:tmpl w:val="BBEE1E74"/>
    <w:lvl w:ilvl="0" w:tplc="E036F2E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5C3250"/>
    <w:multiLevelType w:val="hybridMultilevel"/>
    <w:tmpl w:val="FA44B59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B73CE5"/>
    <w:multiLevelType w:val="hybridMultilevel"/>
    <w:tmpl w:val="C3809762"/>
    <w:lvl w:ilvl="0" w:tplc="FA506AB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C96113"/>
    <w:multiLevelType w:val="hybridMultilevel"/>
    <w:tmpl w:val="D28E389A"/>
    <w:lvl w:ilvl="0" w:tplc="74F202BE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A3A29"/>
    <w:multiLevelType w:val="hybridMultilevel"/>
    <w:tmpl w:val="4D648AD8"/>
    <w:lvl w:ilvl="0" w:tplc="040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2D2FF3"/>
    <w:multiLevelType w:val="hybridMultilevel"/>
    <w:tmpl w:val="84D44718"/>
    <w:lvl w:ilvl="0" w:tplc="03A88B18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D11A76B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B9323A"/>
    <w:multiLevelType w:val="hybridMultilevel"/>
    <w:tmpl w:val="2FE4C1F0"/>
    <w:lvl w:ilvl="0" w:tplc="B088C702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D386695"/>
    <w:multiLevelType w:val="hybridMultilevel"/>
    <w:tmpl w:val="ED160A7C"/>
    <w:lvl w:ilvl="0" w:tplc="5678A08E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03C2EA9"/>
    <w:multiLevelType w:val="hybridMultilevel"/>
    <w:tmpl w:val="0A2C7596"/>
    <w:lvl w:ilvl="0" w:tplc="3F10D0DA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17">
      <w:start w:val="1"/>
      <w:numFmt w:val="lowerLetter"/>
      <w:lvlText w:val="%4)"/>
      <w:lvlJc w:val="left"/>
      <w:pPr>
        <w:ind w:left="1211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9AB1DCC"/>
    <w:multiLevelType w:val="hybridMultilevel"/>
    <w:tmpl w:val="443043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9239C"/>
    <w:multiLevelType w:val="hybridMultilevel"/>
    <w:tmpl w:val="C9487362"/>
    <w:lvl w:ilvl="0" w:tplc="A6D24080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E4D3F65"/>
    <w:multiLevelType w:val="hybridMultilevel"/>
    <w:tmpl w:val="53E863AA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84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8C3A91"/>
    <w:multiLevelType w:val="hybridMultilevel"/>
    <w:tmpl w:val="49302B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C177B"/>
    <w:multiLevelType w:val="hybridMultilevel"/>
    <w:tmpl w:val="F3106772"/>
    <w:lvl w:ilvl="0" w:tplc="CF9872DC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6"/>
  </w:num>
  <w:num w:numId="30">
    <w:abstractNumId w:val="28"/>
  </w:num>
  <w:num w:numId="31">
    <w:abstractNumId w:val="17"/>
  </w:num>
  <w:num w:numId="32">
    <w:abstractNumId w:val="0"/>
  </w:num>
  <w:num w:numId="33">
    <w:abstractNumId w:val="8"/>
  </w:num>
  <w:num w:numId="34">
    <w:abstractNumId w:val="21"/>
  </w:num>
  <w:num w:numId="35">
    <w:abstractNumId w:val="4"/>
  </w:num>
  <w:num w:numId="36">
    <w:abstractNumId w:val="11"/>
  </w:num>
  <w:num w:numId="37">
    <w:abstractNumId w:val="10"/>
  </w:num>
  <w:num w:numId="38">
    <w:abstractNumId w:val="7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1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94"/>
    <w:rsid w:val="00070C12"/>
    <w:rsid w:val="001600A7"/>
    <w:rsid w:val="003815BD"/>
    <w:rsid w:val="003E727C"/>
    <w:rsid w:val="00484BB6"/>
    <w:rsid w:val="004D4541"/>
    <w:rsid w:val="00533AF6"/>
    <w:rsid w:val="006700BA"/>
    <w:rsid w:val="00675E3F"/>
    <w:rsid w:val="006A1D35"/>
    <w:rsid w:val="00781B42"/>
    <w:rsid w:val="00843523"/>
    <w:rsid w:val="0087741A"/>
    <w:rsid w:val="00A330C5"/>
    <w:rsid w:val="00B868DB"/>
    <w:rsid w:val="00C0387F"/>
    <w:rsid w:val="00CA6537"/>
    <w:rsid w:val="00D36E8D"/>
    <w:rsid w:val="00DA6453"/>
    <w:rsid w:val="00EE6994"/>
    <w:rsid w:val="00F4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9989"/>
  <w15:chartTrackingRefBased/>
  <w15:docId w15:val="{F40B20BD-D95D-4C50-BCAE-0AA2C758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727C"/>
    <w:pPr>
      <w:spacing w:after="0" w:line="240" w:lineRule="auto"/>
    </w:pPr>
  </w:style>
  <w:style w:type="table" w:styleId="Mkatabulky">
    <w:name w:val="Table Grid"/>
    <w:basedOn w:val="Normlntabulka"/>
    <w:uiPriority w:val="39"/>
    <w:rsid w:val="00533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86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68DB"/>
  </w:style>
  <w:style w:type="paragraph" w:styleId="Zpat">
    <w:name w:val="footer"/>
    <w:basedOn w:val="Normln"/>
    <w:link w:val="ZpatChar"/>
    <w:uiPriority w:val="99"/>
    <w:unhideWhenUsed/>
    <w:rsid w:val="00B86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68DB"/>
  </w:style>
  <w:style w:type="paragraph" w:styleId="Textbubliny">
    <w:name w:val="Balloon Text"/>
    <w:basedOn w:val="Normln"/>
    <w:link w:val="TextbublinyChar"/>
    <w:uiPriority w:val="99"/>
    <w:semiHidden/>
    <w:unhideWhenUsed/>
    <w:rsid w:val="00A33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1F943-51DC-4C07-91D3-B63B94E9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Kubica</dc:creator>
  <cp:keywords/>
  <dc:description/>
  <cp:lastModifiedBy>Vojtěch Římal</cp:lastModifiedBy>
  <cp:revision>2</cp:revision>
  <cp:lastPrinted>2018-05-23T09:36:00Z</cp:lastPrinted>
  <dcterms:created xsi:type="dcterms:W3CDTF">2019-01-31T17:51:00Z</dcterms:created>
  <dcterms:modified xsi:type="dcterms:W3CDTF">2019-01-31T17:51:00Z</dcterms:modified>
</cp:coreProperties>
</file>